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5F" w:rsidRPr="00626B5F" w:rsidRDefault="00626B5F" w:rsidP="00626B5F">
      <w:pPr>
        <w:rPr>
          <w:rFonts w:hint="eastAsia"/>
          <w:sz w:val="24"/>
          <w:szCs w:val="24"/>
        </w:rPr>
      </w:pPr>
      <w:r>
        <w:rPr>
          <w:rFonts w:hint="eastAsia"/>
        </w:rPr>
        <w:t xml:space="preserve">              </w:t>
      </w:r>
      <w:r w:rsidRPr="00626B5F">
        <w:rPr>
          <w:rFonts w:hint="eastAsia"/>
          <w:sz w:val="24"/>
          <w:szCs w:val="24"/>
        </w:rPr>
        <w:t>升</w:t>
      </w:r>
      <w:r w:rsidRPr="00626B5F">
        <w:rPr>
          <w:rFonts w:hint="eastAsia"/>
          <w:sz w:val="24"/>
          <w:szCs w:val="24"/>
        </w:rPr>
        <w:t xml:space="preserve">  </w:t>
      </w:r>
      <w:r w:rsidRPr="00626B5F">
        <w:rPr>
          <w:rFonts w:hint="eastAsia"/>
          <w:sz w:val="24"/>
          <w:szCs w:val="24"/>
        </w:rPr>
        <w:t>级</w:t>
      </w:r>
      <w:r w:rsidRPr="00626B5F">
        <w:rPr>
          <w:rFonts w:hint="eastAsia"/>
          <w:sz w:val="24"/>
          <w:szCs w:val="24"/>
        </w:rPr>
        <w:t xml:space="preserve">  </w:t>
      </w:r>
      <w:r w:rsidRPr="00626B5F">
        <w:rPr>
          <w:rFonts w:hint="eastAsia"/>
          <w:sz w:val="24"/>
          <w:szCs w:val="24"/>
        </w:rPr>
        <w:t>说</w:t>
      </w:r>
      <w:r w:rsidRPr="00626B5F">
        <w:rPr>
          <w:rFonts w:hint="eastAsia"/>
          <w:sz w:val="24"/>
          <w:szCs w:val="24"/>
        </w:rPr>
        <w:t xml:space="preserve">  </w:t>
      </w:r>
      <w:r w:rsidRPr="00626B5F">
        <w:rPr>
          <w:rFonts w:hint="eastAsia"/>
          <w:sz w:val="24"/>
          <w:szCs w:val="24"/>
        </w:rPr>
        <w:t>明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sz w:val="24"/>
          <w:szCs w:val="24"/>
        </w:rPr>
      </w:pPr>
      <w:r w:rsidRPr="00626B5F">
        <w:rPr>
          <w:sz w:val="24"/>
          <w:szCs w:val="24"/>
        </w:rPr>
        <w:t xml:space="preserve">              </w:t>
      </w: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>V201606</w:t>
      </w:r>
      <w:r w:rsidRPr="00626B5F">
        <w:rPr>
          <w:rFonts w:hint="eastAsia"/>
          <w:sz w:val="24"/>
          <w:szCs w:val="24"/>
        </w:rPr>
        <w:t>版本升级内容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>1</w:t>
      </w:r>
      <w:r w:rsidRPr="00626B5F">
        <w:rPr>
          <w:rFonts w:hint="eastAsia"/>
          <w:sz w:val="24"/>
          <w:szCs w:val="24"/>
        </w:rPr>
        <w:t>、根据水利营改增文件规定升级并增加相关内容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1)</w:t>
      </w:r>
      <w:r w:rsidRPr="00626B5F">
        <w:rPr>
          <w:rFonts w:hint="eastAsia"/>
          <w:sz w:val="24"/>
          <w:szCs w:val="24"/>
        </w:rPr>
        <w:t>取费管理页面增加“取费类别选择”功能键，可根据需要选择水利</w:t>
      </w:r>
      <w:r w:rsidRPr="00626B5F">
        <w:rPr>
          <w:rFonts w:hint="eastAsia"/>
          <w:sz w:val="24"/>
          <w:szCs w:val="24"/>
        </w:rPr>
        <w:t>429</w:t>
      </w:r>
      <w:r w:rsidRPr="00626B5F">
        <w:rPr>
          <w:rFonts w:hint="eastAsia"/>
          <w:sz w:val="24"/>
          <w:szCs w:val="24"/>
        </w:rPr>
        <w:t>号（其他省）设计概算编规取费或营改增调整后取费。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2)</w:t>
      </w:r>
      <w:r w:rsidRPr="00626B5F">
        <w:rPr>
          <w:rFonts w:hint="eastAsia"/>
          <w:sz w:val="24"/>
          <w:szCs w:val="24"/>
        </w:rPr>
        <w:t>取费明细增加常量参数｛甲供材料原价｝，可以提取项目中甲供材。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3)</w:t>
      </w:r>
      <w:r w:rsidRPr="00626B5F">
        <w:rPr>
          <w:rFonts w:hint="eastAsia"/>
          <w:sz w:val="24"/>
          <w:szCs w:val="24"/>
        </w:rPr>
        <w:t>取费明细，统一设置费率中增加营改增税率统一设置。（该功能适用贵州、陕西等特殊要求的省份）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4)</w:t>
      </w:r>
      <w:r w:rsidRPr="00626B5F">
        <w:rPr>
          <w:rFonts w:hint="eastAsia"/>
          <w:sz w:val="24"/>
          <w:szCs w:val="24"/>
        </w:rPr>
        <w:t>材料单价页面增加营改增调整。（该功能适用贵州等特殊要求的省份）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5)</w:t>
      </w:r>
      <w:r w:rsidRPr="00626B5F">
        <w:rPr>
          <w:rFonts w:hint="eastAsia"/>
          <w:sz w:val="24"/>
          <w:szCs w:val="24"/>
        </w:rPr>
        <w:t>机械单价页面，增加“营改增调整”功能键，可调整机械中基本折旧费和设备修理费系数。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 xml:space="preserve"> 6)</w:t>
      </w:r>
      <w:r w:rsidRPr="00626B5F">
        <w:rPr>
          <w:rFonts w:hint="eastAsia"/>
          <w:sz w:val="24"/>
          <w:szCs w:val="24"/>
        </w:rPr>
        <w:t>调整定额中以费率形式的设备安装工程定额。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>2</w:t>
      </w:r>
      <w:r w:rsidRPr="00626B5F">
        <w:rPr>
          <w:rFonts w:hint="eastAsia"/>
          <w:sz w:val="24"/>
          <w:szCs w:val="24"/>
        </w:rPr>
        <w:t>、新增青水建【</w:t>
      </w:r>
      <w:r w:rsidRPr="00626B5F">
        <w:rPr>
          <w:rFonts w:hint="eastAsia"/>
          <w:sz w:val="24"/>
          <w:szCs w:val="24"/>
        </w:rPr>
        <w:t>2015</w:t>
      </w:r>
      <w:r w:rsidRPr="00626B5F">
        <w:rPr>
          <w:rFonts w:hint="eastAsia"/>
          <w:sz w:val="24"/>
          <w:szCs w:val="24"/>
        </w:rPr>
        <w:t>】</w:t>
      </w:r>
      <w:r w:rsidRPr="00626B5F">
        <w:rPr>
          <w:rFonts w:hint="eastAsia"/>
          <w:sz w:val="24"/>
          <w:szCs w:val="24"/>
        </w:rPr>
        <w:t>512</w:t>
      </w:r>
      <w:r w:rsidRPr="00626B5F">
        <w:rPr>
          <w:rFonts w:hint="eastAsia"/>
          <w:sz w:val="24"/>
          <w:szCs w:val="24"/>
        </w:rPr>
        <w:t>号文件编制规定取费明细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>3</w:t>
      </w:r>
      <w:r w:rsidRPr="00626B5F">
        <w:rPr>
          <w:rFonts w:hint="eastAsia"/>
          <w:sz w:val="24"/>
          <w:szCs w:val="24"/>
        </w:rPr>
        <w:t>、新增川水发【</w:t>
      </w:r>
      <w:r w:rsidRPr="00626B5F">
        <w:rPr>
          <w:rFonts w:hint="eastAsia"/>
          <w:sz w:val="24"/>
          <w:szCs w:val="24"/>
        </w:rPr>
        <w:t>2015</w:t>
      </w:r>
      <w:r w:rsidRPr="00626B5F">
        <w:rPr>
          <w:rFonts w:hint="eastAsia"/>
          <w:sz w:val="24"/>
          <w:szCs w:val="24"/>
        </w:rPr>
        <w:t>】</w:t>
      </w:r>
      <w:r w:rsidRPr="00626B5F">
        <w:rPr>
          <w:rFonts w:hint="eastAsia"/>
          <w:sz w:val="24"/>
          <w:szCs w:val="24"/>
        </w:rPr>
        <w:t>9</w:t>
      </w:r>
      <w:r w:rsidRPr="00626B5F">
        <w:rPr>
          <w:rFonts w:hint="eastAsia"/>
          <w:sz w:val="24"/>
          <w:szCs w:val="24"/>
        </w:rPr>
        <w:t>号文件编制规定取费明细</w:t>
      </w:r>
    </w:p>
    <w:p w:rsidR="00626B5F" w:rsidRPr="00626B5F" w:rsidRDefault="00626B5F" w:rsidP="00626B5F">
      <w:pPr>
        <w:rPr>
          <w:sz w:val="24"/>
          <w:szCs w:val="24"/>
        </w:rPr>
      </w:pPr>
    </w:p>
    <w:p w:rsidR="00626B5F" w:rsidRPr="00626B5F" w:rsidRDefault="00626B5F" w:rsidP="00626B5F">
      <w:pPr>
        <w:rPr>
          <w:rFonts w:hint="eastAsia"/>
          <w:sz w:val="24"/>
          <w:szCs w:val="24"/>
        </w:rPr>
      </w:pPr>
      <w:r w:rsidRPr="00626B5F">
        <w:rPr>
          <w:rFonts w:hint="eastAsia"/>
          <w:sz w:val="24"/>
          <w:szCs w:val="24"/>
        </w:rPr>
        <w:t>注：目前以升级营改增省份为</w:t>
      </w:r>
      <w:r w:rsidRPr="00626B5F">
        <w:rPr>
          <w:rFonts w:hint="eastAsia"/>
          <w:sz w:val="24"/>
          <w:szCs w:val="24"/>
        </w:rPr>
        <w:t>:</w:t>
      </w:r>
      <w:r w:rsidRPr="00626B5F">
        <w:rPr>
          <w:rFonts w:hint="eastAsia"/>
          <w:sz w:val="24"/>
          <w:szCs w:val="24"/>
        </w:rPr>
        <w:t>水利部</w:t>
      </w:r>
      <w:r w:rsidRPr="00626B5F">
        <w:rPr>
          <w:rFonts w:hint="eastAsia"/>
          <w:sz w:val="24"/>
          <w:szCs w:val="24"/>
        </w:rPr>
        <w:t>02</w:t>
      </w:r>
      <w:r w:rsidRPr="00626B5F">
        <w:rPr>
          <w:rFonts w:hint="eastAsia"/>
          <w:sz w:val="24"/>
          <w:szCs w:val="24"/>
        </w:rPr>
        <w:t>、水电</w:t>
      </w:r>
      <w:r w:rsidRPr="00626B5F">
        <w:rPr>
          <w:rFonts w:hint="eastAsia"/>
          <w:sz w:val="24"/>
          <w:szCs w:val="24"/>
        </w:rPr>
        <w:t>04</w:t>
      </w:r>
      <w:r w:rsidRPr="00626B5F">
        <w:rPr>
          <w:rFonts w:hint="eastAsia"/>
          <w:sz w:val="24"/>
          <w:szCs w:val="24"/>
        </w:rPr>
        <w:t>、山东、青海、广西、河北、湖南、辽宁、陕西、重庆、四川、云南、浙江、贵州、广西省。</w:t>
      </w:r>
    </w:p>
    <w:p w:rsidR="00626B5F" w:rsidRPr="00626B5F" w:rsidRDefault="00626B5F" w:rsidP="00626B5F">
      <w:pPr>
        <w:rPr>
          <w:sz w:val="24"/>
          <w:szCs w:val="24"/>
        </w:rPr>
      </w:pPr>
    </w:p>
    <w:p w:rsidR="00CD2FB3" w:rsidRPr="00626B5F" w:rsidRDefault="00626B5F" w:rsidP="00626B5F">
      <w:pPr>
        <w:rPr>
          <w:sz w:val="24"/>
          <w:szCs w:val="24"/>
        </w:rPr>
      </w:pPr>
      <w:r w:rsidRPr="00626B5F">
        <w:rPr>
          <w:rFonts w:hint="eastAsia"/>
          <w:sz w:val="24"/>
          <w:szCs w:val="24"/>
        </w:rPr>
        <w:t>各省营改增文件出台之后将陆续升级</w:t>
      </w:r>
    </w:p>
    <w:sectPr w:rsidR="00CD2FB3" w:rsidRPr="00626B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FB3" w:rsidRDefault="00CD2FB3" w:rsidP="00626B5F">
      <w:r>
        <w:separator/>
      </w:r>
    </w:p>
  </w:endnote>
  <w:endnote w:type="continuationSeparator" w:id="1">
    <w:p w:rsidR="00CD2FB3" w:rsidRDefault="00CD2FB3" w:rsidP="0062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FB3" w:rsidRDefault="00CD2FB3" w:rsidP="00626B5F">
      <w:r>
        <w:separator/>
      </w:r>
    </w:p>
  </w:footnote>
  <w:footnote w:type="continuationSeparator" w:id="1">
    <w:p w:rsidR="00CD2FB3" w:rsidRDefault="00CD2FB3" w:rsidP="00626B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B5F"/>
    <w:rsid w:val="00626B5F"/>
    <w:rsid w:val="00CD2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B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B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ZJX</dc:creator>
  <cp:keywords/>
  <dc:description/>
  <cp:lastModifiedBy>ZJX</cp:lastModifiedBy>
  <cp:revision>3</cp:revision>
  <dcterms:created xsi:type="dcterms:W3CDTF">2016-12-19T02:46:00Z</dcterms:created>
  <dcterms:modified xsi:type="dcterms:W3CDTF">2016-12-19T02:46:00Z</dcterms:modified>
</cp:coreProperties>
</file>